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CB30DF" w:rsidRPr="00D36988" w14:paraId="4C5B57A3" w14:textId="77777777" w:rsidTr="006771BD">
        <w:tc>
          <w:tcPr>
            <w:tcW w:w="0" w:type="auto"/>
            <w:shd w:val="clear" w:color="auto" w:fill="F2F2F2"/>
          </w:tcPr>
          <w:p w14:paraId="33FD3977" w14:textId="77777777" w:rsidR="00CB30DF" w:rsidRPr="00D36988" w:rsidRDefault="00CB30DF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9: Наставно особље</w:t>
            </w:r>
          </w:p>
          <w:p w14:paraId="149251DD" w14:textId="77777777" w:rsidR="00CB30DF" w:rsidRPr="00D36988" w:rsidRDefault="00CB30DF" w:rsidP="006771BD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CB30DF" w:rsidRPr="00D36988" w14:paraId="3A9EC2DF" w14:textId="77777777" w:rsidTr="006771BD">
        <w:tc>
          <w:tcPr>
            <w:tcW w:w="0" w:type="auto"/>
          </w:tcPr>
          <w:p w14:paraId="673DE593" w14:textId="77777777" w:rsidR="00CB30DF" w:rsidRDefault="00CB30DF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4C9D1EAE" w14:textId="77777777" w:rsidR="00CB30DF" w:rsidRPr="00D36988" w:rsidRDefault="00CB30DF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42AED0BA" w14:textId="77777777" w:rsidR="00CB30DF" w:rsidRPr="001A061A" w:rsidRDefault="00CB30DF" w:rsidP="006771BD">
            <w:pPr>
              <w:jc w:val="both"/>
              <w:rPr>
                <w:iCs/>
                <w:sz w:val="24"/>
                <w:szCs w:val="24"/>
                <w:lang w:val="sr-Cyrl-RS"/>
              </w:rPr>
            </w:pPr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r w:rsidRPr="001A061A">
              <w:rPr>
                <w:iCs/>
                <w:sz w:val="24"/>
                <w:szCs w:val="24"/>
                <w:lang w:val="sr-Cyrl-RS"/>
              </w:rPr>
              <w:t xml:space="preserve">На реализацији програма докторских студија ангажовани су наставници Факултета, Одељења за социјалну политику и социјални рад, сарадници са других факултета, истраживачи и гостујући професори из иностранства. Наставници за појединачне дисциплине бирани су на основу критерија научне компетентности и остварених резултата у појединим областима. Дефинисани услови избора у научна и наставничка звања, објављени радови у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ментора. </w:t>
            </w:r>
          </w:p>
          <w:p w14:paraId="478A4F67" w14:textId="77777777" w:rsidR="00CB30DF" w:rsidRPr="001A061A" w:rsidRDefault="00CB30DF" w:rsidP="006771BD">
            <w:pPr>
              <w:jc w:val="both"/>
              <w:rPr>
                <w:iCs/>
                <w:sz w:val="24"/>
                <w:szCs w:val="24"/>
                <w:lang w:val="sr-Cyrl-RS"/>
              </w:rPr>
            </w:pPr>
          </w:p>
          <w:p w14:paraId="20150879" w14:textId="77777777" w:rsidR="00CB30DF" w:rsidRPr="001A061A" w:rsidRDefault="00CB30DF" w:rsidP="006771BD">
            <w:pPr>
              <w:jc w:val="both"/>
              <w:rPr>
                <w:iCs/>
                <w:sz w:val="24"/>
                <w:szCs w:val="24"/>
                <w:lang w:val="sr-Cyrl-RS"/>
              </w:rPr>
            </w:pPr>
            <w:r w:rsidRPr="001A061A">
              <w:rPr>
                <w:iCs/>
                <w:sz w:val="24"/>
                <w:szCs w:val="24"/>
                <w:lang w:val="sr-Cyrl-RS"/>
              </w:rPr>
              <w:t>Широк круг сарадника на реализацији програма и гостујућих предавача са универзитета у Немачкој, Норвешкој, Аустрији, Чешкој и земљама у окружењу, употпуњују листу ангажованих наставника и подижe ниво стручне компетентности. Мултидисциплинарност у приступу и слобода избора једног броја предмета на којима су ангажовани предавачи из других научних области, чине значајну одлику докторских студија на усмерењу за социјалну политику и социјални рад.</w:t>
            </w:r>
          </w:p>
          <w:p w14:paraId="61F2CC91" w14:textId="77777777" w:rsidR="00CB30DF" w:rsidRPr="00D36988" w:rsidRDefault="00CB30DF" w:rsidP="006771BD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CB30DF" w:rsidRPr="00D36988" w14:paraId="390CA0A0" w14:textId="77777777" w:rsidTr="006771BD">
        <w:trPr>
          <w:trHeight w:val="3819"/>
        </w:trPr>
        <w:tc>
          <w:tcPr>
            <w:tcW w:w="0" w:type="auto"/>
            <w:shd w:val="clear" w:color="auto" w:fill="F2F2F2"/>
          </w:tcPr>
          <w:p w14:paraId="77A6C9F0" w14:textId="77777777" w:rsidR="00CB30DF" w:rsidRDefault="00CB30DF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49DEFBA" w14:textId="77777777" w:rsidR="00CB30DF" w:rsidRPr="001E5A49" w:rsidRDefault="00CB30DF" w:rsidP="006771BD">
            <w:pPr>
              <w:rPr>
                <w:sz w:val="22"/>
                <w:szCs w:val="22"/>
                <w:lang w:val="ru-RU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4A029001" w14:textId="77777777" w:rsidR="00CB30DF" w:rsidRPr="001E5A49" w:rsidRDefault="00CB30DF" w:rsidP="006771BD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9.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1E5A49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>са пуним радним временом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32738D">
              <w:rPr>
                <w:sz w:val="22"/>
                <w:szCs w:val="22"/>
                <w:lang w:val="sr-Cyrl-CS"/>
              </w:rPr>
              <w:t xml:space="preserve"> </w:t>
            </w:r>
          </w:p>
          <w:p w14:paraId="5F5B639B" w14:textId="77777777" w:rsidR="00CB30DF" w:rsidRPr="0032738D" w:rsidRDefault="00CB30DF" w:rsidP="006771BD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32738D">
              <w:rPr>
                <w:sz w:val="22"/>
                <w:szCs w:val="22"/>
                <w:lang w:val="sr-Cyrl-CS"/>
              </w:rPr>
              <w:t xml:space="preserve">са </w:t>
            </w:r>
            <w:r>
              <w:rPr>
                <w:sz w:val="22"/>
                <w:szCs w:val="22"/>
                <w:lang w:val="en-US"/>
              </w:rPr>
              <w:t>ne</w:t>
            </w:r>
            <w:r w:rsidRPr="0032738D">
              <w:rPr>
                <w:sz w:val="22"/>
                <w:szCs w:val="22"/>
                <w:lang w:val="sr-Cyrl-CS"/>
              </w:rPr>
              <w:t>пуним радним временом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50092B11" w14:textId="77777777" w:rsidR="00CB30DF" w:rsidRDefault="00CB30DF" w:rsidP="006771BD">
            <w:pPr>
              <w:jc w:val="both"/>
              <w:rPr>
                <w:sz w:val="22"/>
                <w:szCs w:val="22"/>
                <w:lang w:val="sr-Cyrl-RS"/>
              </w:rPr>
            </w:pPr>
            <w:hyperlink r:id="rId6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- допунски рад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0AC60B63" w14:textId="77777777" w:rsidR="00CB30DF" w:rsidRPr="00EF2C9A" w:rsidRDefault="00CB30DF" w:rsidP="006771BD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  <w:lang w:val="sr-Cyrl-RS"/>
              </w:rPr>
              <w:t>4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 научноистраживачк</w:t>
            </w:r>
            <w:r w:rsidRPr="00EF2C9A">
              <w:rPr>
                <w:sz w:val="22"/>
                <w:szCs w:val="22"/>
                <w:lang w:val="sr-Cyrl-CS"/>
              </w:rPr>
              <w:t>е прој</w:t>
            </w:r>
            <w:r w:rsidRPr="00EF2C9A">
              <w:rPr>
                <w:sz w:val="22"/>
                <w:szCs w:val="22"/>
                <w:lang w:val="sr-Cyrl-CS"/>
              </w:rPr>
              <w:t>е</w:t>
            </w:r>
            <w:r w:rsidRPr="00EF2C9A">
              <w:rPr>
                <w:sz w:val="22"/>
                <w:szCs w:val="22"/>
                <w:lang w:val="sr-Cyrl-CS"/>
              </w:rPr>
              <w:t>кте</w:t>
            </w:r>
          </w:p>
          <w:p w14:paraId="6AAF9121" w14:textId="77777777" w:rsidR="00CB30DF" w:rsidRPr="001E5A49" w:rsidRDefault="00CB30DF" w:rsidP="006771BD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  <w:lang w:val="sr-Cyrl-RS"/>
              </w:rPr>
              <w:t>5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</w:t>
            </w:r>
            <w:r>
              <w:rPr>
                <w:sz w:val="22"/>
                <w:szCs w:val="22"/>
                <w:lang w:val="sr-Cyrl-RS"/>
              </w:rPr>
              <w:t xml:space="preserve">уметничко-истраживачке </w:t>
            </w:r>
            <w:r w:rsidRPr="00EF2C9A">
              <w:rPr>
                <w:sz w:val="22"/>
                <w:szCs w:val="22"/>
                <w:lang w:val="sr-Cyrl-CS"/>
              </w:rPr>
              <w:t xml:space="preserve"> прој</w:t>
            </w:r>
            <w:r w:rsidRPr="00EF2C9A">
              <w:rPr>
                <w:sz w:val="22"/>
                <w:szCs w:val="22"/>
                <w:lang w:val="sr-Cyrl-CS"/>
              </w:rPr>
              <w:t>е</w:t>
            </w:r>
            <w:r w:rsidRPr="00EF2C9A">
              <w:rPr>
                <w:sz w:val="22"/>
                <w:szCs w:val="22"/>
                <w:lang w:val="sr-Cyrl-CS"/>
              </w:rPr>
              <w:t>кте</w:t>
            </w:r>
            <w:r w:rsidRPr="00EF21DD">
              <w:rPr>
                <w:sz w:val="22"/>
                <w:szCs w:val="22"/>
                <w:lang w:val="sr-Cyrl-CS"/>
              </w:rPr>
              <w:t xml:space="preserve">  </w:t>
            </w:r>
          </w:p>
          <w:p w14:paraId="6C5F99B8" w14:textId="77777777" w:rsidR="00CB30DF" w:rsidRPr="001E5A49" w:rsidRDefault="00CB30DF" w:rsidP="006771BD">
            <w:pPr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6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Компетентност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2A9915EA" w14:textId="77777777" w:rsidR="00CB30DF" w:rsidRPr="001E5A49" w:rsidRDefault="00CB30DF" w:rsidP="006771BD">
            <w:pPr>
              <w:rPr>
                <w:sz w:val="22"/>
                <w:szCs w:val="22"/>
                <w:lang w:val="ru-RU"/>
              </w:rPr>
            </w:pPr>
            <w:hyperlink r:id="rId8" w:history="1"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 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7</w:t>
              </w:r>
              <w:r w:rsidRPr="00046F63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4DEA8567" w14:textId="77777777" w:rsidR="00CB30DF" w:rsidRPr="001E5A49" w:rsidRDefault="00CB30DF" w:rsidP="006771BD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9" w:history="1"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 xml:space="preserve">Табела 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9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iCs/>
                  <w:sz w:val="22"/>
                  <w:szCs w:val="22"/>
                  <w:lang w:val="sr-Cyrl-RS"/>
                </w:rPr>
                <w:t>8</w:t>
              </w:r>
              <w:r w:rsidRPr="00046F63">
                <w:rPr>
                  <w:rStyle w:val="Hiperveza"/>
                  <w:b/>
                  <w:iCs/>
                  <w:sz w:val="22"/>
                  <w:szCs w:val="22"/>
                  <w:lang w:val="sr-Cyrl-CS"/>
                </w:rPr>
                <w:t>.</w:t>
              </w:r>
            </w:hyperlink>
            <w:r w:rsidRPr="00D36988">
              <w:rPr>
                <w:iCs/>
                <w:sz w:val="22"/>
                <w:szCs w:val="22"/>
                <w:lang w:val="sr-Cyrl-CS"/>
              </w:rPr>
              <w:t xml:space="preserve"> Компетентност ментора</w:t>
            </w:r>
            <w:r w:rsidRPr="001E5A49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CB30DF" w:rsidRPr="00D36988" w14:paraId="1D90C6A4" w14:textId="77777777" w:rsidTr="006771BD">
        <w:tc>
          <w:tcPr>
            <w:tcW w:w="0" w:type="auto"/>
            <w:shd w:val="clear" w:color="auto" w:fill="F2F2F2"/>
          </w:tcPr>
          <w:p w14:paraId="347AFCA8" w14:textId="77777777" w:rsidR="00CB30DF" w:rsidRDefault="00CB30DF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D3B8D66" w14:textId="77777777" w:rsidR="00CB30DF" w:rsidRPr="00EF21DD" w:rsidRDefault="00CB30DF" w:rsidP="006771BD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20AC7020" w14:textId="77777777" w:rsidR="00CB30DF" w:rsidRDefault="00CB30DF" w:rsidP="006771BD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12564F06" w14:textId="77777777" w:rsidR="00CB30DF" w:rsidRDefault="00CB30DF" w:rsidP="006771BD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Pr="00EF21DD">
              <w:rPr>
                <w:sz w:val="22"/>
                <w:szCs w:val="22"/>
                <w:lang w:val="sr-Cyrl-CS"/>
              </w:rPr>
              <w:t>МА и М1/М2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EF21DD">
              <w:rPr>
                <w:sz w:val="22"/>
                <w:szCs w:val="22"/>
                <w:lang w:val="sr-Cyrl-CS"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14:paraId="14225307" w14:textId="77777777" w:rsidR="00CB30DF" w:rsidRDefault="00CB30DF" w:rsidP="006771BD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9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  <w:r>
                <w:rPr>
                  <w:rStyle w:val="Hiperveza"/>
                  <w:b/>
                  <w:sz w:val="22"/>
                  <w:szCs w:val="22"/>
                  <w:lang w:val="sr-Cyrl-RS"/>
                </w:rPr>
                <w:t>4</w:t>
              </w:r>
              <w:r w:rsidRPr="00167AFC">
                <w:rPr>
                  <w:rStyle w:val="Hiperveza"/>
                  <w:b/>
                  <w:sz w:val="22"/>
                  <w:szCs w:val="22"/>
                  <w:lang w:val="sr-Cyrl-R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RS"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>
              <w:rPr>
                <w:sz w:val="22"/>
                <w:szCs w:val="22"/>
                <w:lang w:val="sr-Cyrl-CS"/>
              </w:rPr>
              <w:t>сагласности и изјава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</w:t>
            </w:r>
          </w:p>
          <w:p w14:paraId="03D7EFB7" w14:textId="77777777" w:rsidR="00CB30DF" w:rsidRPr="00D36988" w:rsidRDefault="00CB30DF" w:rsidP="006771BD">
            <w:pPr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 о избору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</w:rPr>
              <w:t xml:space="preserve"> </w:t>
            </w:r>
          </w:p>
          <w:p w14:paraId="0E13ED7D" w14:textId="77777777" w:rsidR="00CB30DF" w:rsidRPr="00932229" w:rsidRDefault="00CB30DF" w:rsidP="006771BD">
            <w:pPr>
              <w:jc w:val="both"/>
              <w:rPr>
                <w:sz w:val="22"/>
                <w:szCs w:val="22"/>
                <w:lang w:val="sr-Cyrl-R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 w:rsidRPr="00D36988">
              <w:rPr>
                <w:b/>
                <w:sz w:val="22"/>
                <w:szCs w:val="22"/>
                <w:lang w:val="ru-RU"/>
              </w:rPr>
              <w:t xml:space="preserve">6. </w:t>
            </w:r>
            <w:r w:rsidRPr="00D36988">
              <w:rPr>
                <w:sz w:val="22"/>
                <w:szCs w:val="22"/>
                <w:lang w:val="ru-RU"/>
              </w:rPr>
              <w:t>Одлука стручног органа високошколске установе</w:t>
            </w:r>
            <w:r w:rsidRPr="00D36988">
              <w:rPr>
                <w:sz w:val="22"/>
                <w:szCs w:val="22"/>
              </w:rPr>
              <w:t xml:space="preserve"> о ангажовању особља  у наставном процесу које нема наставна звања према Закону о високом образовању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 xml:space="preserve"> (</w:t>
            </w:r>
            <w:r w:rsidRPr="00D36988">
              <w:rPr>
                <w:sz w:val="22"/>
                <w:szCs w:val="22"/>
              </w:rPr>
              <w:t xml:space="preserve">лица са </w:t>
            </w:r>
            <w:r w:rsidRPr="00D36988">
              <w:rPr>
                <w:sz w:val="22"/>
                <w:szCs w:val="22"/>
              </w:rPr>
              <w:lastRenderedPageBreak/>
              <w:t>научним звањем)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2D8A9C1E" w14:textId="77777777" w:rsidR="00CB30DF" w:rsidRPr="00D36988" w:rsidRDefault="00CB30DF" w:rsidP="006771BD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</w:rPr>
              <w:t>7.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36988">
              <w:rPr>
                <w:sz w:val="22"/>
                <w:szCs w:val="22"/>
              </w:rPr>
              <w:t>Усвојен  од стране стручног органа списак особља   ангажованог у наставном процесу које нема наставна прем</w:t>
            </w:r>
            <w:r>
              <w:rPr>
                <w:sz w:val="22"/>
                <w:szCs w:val="22"/>
              </w:rPr>
              <w:t>а Закону о високом образовању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</w:p>
          <w:p w14:paraId="3993FE38" w14:textId="77777777" w:rsidR="00CB30DF" w:rsidRDefault="00CB30DF" w:rsidP="006771BD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  <w:lang w:val="sr-Cyrl-R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Одлука Сената о избору  (ангажовању)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7D8C8394" w14:textId="77777777" w:rsidR="00CB30DF" w:rsidRPr="00CB6828" w:rsidRDefault="00CB30DF" w:rsidP="006771BD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9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</w:t>
            </w:r>
            <w:r>
              <w:rPr>
                <w:sz w:val="22"/>
                <w:szCs w:val="22"/>
                <w:lang w:val="sr-Cyrl-CS"/>
              </w:rPr>
              <w:t xml:space="preserve">ства  на студијском програму. 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12A0D1C9" w14:textId="77777777" w:rsidR="00CB30DF" w:rsidRPr="00D36988" w:rsidRDefault="00CB30DF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RS"/>
              </w:rPr>
              <w:t>10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Доказ о боравку за стално запослене  стране држављане издат од надле</w:t>
            </w:r>
            <w:r>
              <w:rPr>
                <w:sz w:val="22"/>
                <w:szCs w:val="22"/>
                <w:lang w:val="sr-Cyrl-CS"/>
              </w:rPr>
              <w:t>ж</w:t>
            </w:r>
            <w:r w:rsidRPr="00D36988">
              <w:rPr>
                <w:sz w:val="22"/>
                <w:szCs w:val="22"/>
                <w:lang w:val="sr-Cyrl-CS"/>
              </w:rPr>
              <w:t>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E9CB9CD" w14:textId="77777777" w:rsidR="00CB30DF" w:rsidRPr="00D36988" w:rsidRDefault="00CB30DF" w:rsidP="006771BD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 w:rsidRPr="00D3698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sr-Cyrl-RS"/>
              </w:rPr>
              <w:t>1.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Одлука надлежног органа о именовању м</w:t>
            </w:r>
            <w:r>
              <w:rPr>
                <w:sz w:val="22"/>
                <w:szCs w:val="22"/>
                <w:lang w:val="sr-Cyrl-CS"/>
              </w:rPr>
              <w:t>ентора</w:t>
            </w:r>
            <w:r w:rsidRPr="00D36988">
              <w:rPr>
                <w:sz w:val="22"/>
                <w:szCs w:val="22"/>
              </w:rPr>
              <w:t>.</w:t>
            </w:r>
          </w:p>
        </w:tc>
      </w:tr>
      <w:tr w:rsidR="00CB30DF" w:rsidRPr="00D36988" w14:paraId="6EF8CE56" w14:textId="77777777" w:rsidTr="006771BD">
        <w:tc>
          <w:tcPr>
            <w:tcW w:w="0" w:type="auto"/>
            <w:shd w:val="clear" w:color="auto" w:fill="F2F2F2"/>
          </w:tcPr>
          <w:p w14:paraId="56213AE6" w14:textId="77777777" w:rsidR="00CB30DF" w:rsidRPr="00AB2780" w:rsidRDefault="00CB30DF" w:rsidP="006771BD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 w:val="sr-Cyrl-RS"/>
              </w:rPr>
              <w:t xml:space="preserve"> </w:t>
            </w:r>
          </w:p>
          <w:p w14:paraId="53DD61AB" w14:textId="77777777" w:rsidR="00CB30DF" w:rsidRDefault="00CB30DF" w:rsidP="006771BD">
            <w:pPr>
              <w:shd w:val="clear" w:color="auto" w:fill="FFFFFF"/>
              <w:spacing w:before="60" w:after="60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и Прилог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  <w:lang w:val="sr-Cyrl-RS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39D90AD1" w14:textId="77777777" w:rsidR="0080238E" w:rsidRDefault="0080238E"/>
    <w:sectPr w:rsidR="008023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8E"/>
    <w:rsid w:val="0080238E"/>
    <w:rsid w:val="00CB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63317F-01AC-44E7-81D4-FFB67025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0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CB30D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e/Tabela%209.5.docx" TargetMode="External"/><Relationship Id="rId13" Type="http://schemas.openxmlformats.org/officeDocument/2006/relationships/hyperlink" Target="Prilozi/Prilog%209.4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abele/Tabela%209.4.docx" TargetMode="External"/><Relationship Id="rId12" Type="http://schemas.openxmlformats.org/officeDocument/2006/relationships/hyperlink" Target="Prilozi/Prilog%209.3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e/Tabela%209.3.doc" TargetMode="External"/><Relationship Id="rId11" Type="http://schemas.openxmlformats.org/officeDocument/2006/relationships/hyperlink" Target="Prilozi/Prilog%209.2.docx" TargetMode="External"/><Relationship Id="rId5" Type="http://schemas.openxmlformats.org/officeDocument/2006/relationships/hyperlink" Target="Tabele/Tabela%209.2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Prilozi/Prilog%209.1%20EPB%20PURS" TargetMode="External"/><Relationship Id="rId4" Type="http://schemas.openxmlformats.org/officeDocument/2006/relationships/hyperlink" Target="Tabele/Tabela%209.1.doc" TargetMode="External"/><Relationship Id="rId9" Type="http://schemas.openxmlformats.org/officeDocument/2006/relationships/hyperlink" Target="Tabele/Tabela%209.6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2021-10-05T08:52:00Z</dcterms:created>
  <dcterms:modified xsi:type="dcterms:W3CDTF">2021-10-05T08:53:00Z</dcterms:modified>
</cp:coreProperties>
</file>